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4681"/>
        <w:tblW w:w="0" w:type="auto"/>
        <w:tblLook w:val="04A0" w:firstRow="1" w:lastRow="0" w:firstColumn="1" w:lastColumn="0" w:noHBand="0" w:noVBand="1"/>
      </w:tblPr>
      <w:tblGrid>
        <w:gridCol w:w="750"/>
        <w:gridCol w:w="3316"/>
        <w:gridCol w:w="3330"/>
        <w:gridCol w:w="1032"/>
        <w:gridCol w:w="2771"/>
        <w:gridCol w:w="1815"/>
        <w:gridCol w:w="1772"/>
      </w:tblGrid>
      <w:tr w:rsidR="00E148A9" w:rsidRPr="004748E7" w:rsidTr="0072371B">
        <w:trPr>
          <w:trHeight w:val="690"/>
        </w:trPr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0" w:name="_GoBack"/>
            <w:bookmarkEnd w:id="0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  <w:vMerge w:val="restart"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Характер воздействия 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ского</w:t>
            </w:r>
            <w:proofErr w:type="spellEnd"/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аспекта</w:t>
            </w:r>
          </w:p>
        </w:tc>
      </w:tr>
      <w:tr w:rsidR="00934DE7" w:rsidRPr="004748E7" w:rsidTr="00060219">
        <w:trPr>
          <w:trHeight w:val="414"/>
        </w:trPr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A9" w:rsidRPr="004748E7" w:rsidTr="0072371B">
        <w:tc>
          <w:tcPr>
            <w:tcW w:w="0" w:type="auto"/>
            <w:hideMark/>
          </w:tcPr>
          <w:p w:rsidR="00720529" w:rsidRPr="004748E7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Сжигание угля в </w:t>
            </w:r>
            <w:proofErr w:type="spellStart"/>
            <w:r w:rsidRPr="004748E7">
              <w:rPr>
                <w:rFonts w:ascii="Times New Roman" w:hAnsi="Times New Roman"/>
              </w:rPr>
              <w:t>котлоагрегатах</w:t>
            </w:r>
            <w:proofErr w:type="spellEnd"/>
          </w:p>
        </w:tc>
        <w:tc>
          <w:tcPr>
            <w:tcW w:w="0" w:type="auto"/>
            <w:hideMark/>
          </w:tcPr>
          <w:p w:rsidR="0006021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атмосферного воздуха оксидами азота, углерода, диоксидами серы, золой углей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Производство э/энергии и т/энергии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934DE7" w:rsidRPr="004748E7" w:rsidTr="00060219">
        <w:trPr>
          <w:trHeight w:val="675"/>
        </w:trPr>
        <w:tc>
          <w:tcPr>
            <w:tcW w:w="0" w:type="auto"/>
            <w:hideMark/>
          </w:tcPr>
          <w:p w:rsidR="00720529" w:rsidRPr="004748E7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Забор воды для прямоточной системы из р. Невы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Истощение водных объектов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</w:tr>
      <w:tr w:rsidR="00E148A9" w:rsidRPr="004748E7" w:rsidTr="0072371B"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0" w:type="auto"/>
            <w:hideMark/>
          </w:tcPr>
          <w:p w:rsidR="0006021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Авария при приеме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(разлив серной кислоты, силиката натрия)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воздуха и почвы </w:t>
            </w:r>
            <w:proofErr w:type="spellStart"/>
            <w:r w:rsidRPr="004748E7">
              <w:rPr>
                <w:rFonts w:ascii="Times New Roman" w:hAnsi="Times New Roman"/>
              </w:rPr>
              <w:t>химреагентами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Прием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934DE7" w:rsidRPr="004748E7" w:rsidTr="00056460">
        <w:trPr>
          <w:trHeight w:val="841"/>
        </w:trPr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0" w:type="auto"/>
            <w:hideMark/>
          </w:tcPr>
          <w:p w:rsidR="00720529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Авария при хранении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(разлив серной кислоты, щелочи)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воздуха и почвы </w:t>
            </w:r>
            <w:proofErr w:type="spellStart"/>
            <w:r w:rsidRPr="004748E7">
              <w:rPr>
                <w:rFonts w:ascii="Times New Roman" w:hAnsi="Times New Roman"/>
              </w:rPr>
              <w:t>химреагентами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Хранение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E148A9" w:rsidRPr="004748E7" w:rsidTr="0072371B"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0" w:type="auto"/>
            <w:hideMark/>
          </w:tcPr>
          <w:p w:rsidR="00720529" w:rsidRPr="00D342FB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допустимых концентраций нефтепродуктов в сточных водах в р. Неву</w:t>
            </w:r>
          </w:p>
          <w:p w:rsidR="00AB3925" w:rsidRPr="00D342FB" w:rsidRDefault="00AB3925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056460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нефтепродукта</w:t>
            </w:r>
            <w:r w:rsidR="00934DE7">
              <w:rPr>
                <w:rFonts w:ascii="Times New Roman" w:hAnsi="Times New Roman"/>
              </w:rPr>
              <w:t>ми водного объекта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</w:tr>
      <w:tr w:rsidR="00934DE7" w:rsidRPr="004748E7" w:rsidTr="0072371B"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0" w:type="auto"/>
            <w:hideMark/>
          </w:tcPr>
          <w:p w:rsidR="00720529" w:rsidRDefault="00934DE7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Низкая эффективность работы мазутной ловушки</w:t>
            </w:r>
          </w:p>
          <w:p w:rsidR="00AB3925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Образование</w:t>
            </w:r>
            <w:r w:rsidR="00934DE7">
              <w:rPr>
                <w:rFonts w:ascii="Times New Roman" w:hAnsi="Times New Roman"/>
              </w:rPr>
              <w:t xml:space="preserve"> нефтесодержащих</w:t>
            </w:r>
            <w:r w:rsidRPr="004748E7">
              <w:rPr>
                <w:rFonts w:ascii="Times New Roman" w:hAnsi="Times New Roman"/>
              </w:rPr>
              <w:t xml:space="preserve"> отходов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нефтесодержащих стоков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6,4</w:t>
            </w:r>
          </w:p>
        </w:tc>
      </w:tr>
      <w:tr w:rsidR="00AB3925" w:rsidRPr="004748E7" w:rsidTr="0072371B"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№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Характер воздействия 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ского</w:t>
            </w:r>
            <w:proofErr w:type="spellEnd"/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аспекта</w:t>
            </w:r>
          </w:p>
        </w:tc>
      </w:tr>
      <w:tr w:rsidR="00934DE7" w:rsidRPr="004748E7" w:rsidTr="0072371B">
        <w:tc>
          <w:tcPr>
            <w:tcW w:w="0" w:type="auto"/>
          </w:tcPr>
          <w:p w:rsidR="00934DE7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Превышение концентраций установленных нормативами нормативно-допустимых сбросов в </w:t>
            </w:r>
            <w:proofErr w:type="spellStart"/>
            <w:r>
              <w:rPr>
                <w:rFonts w:ascii="Times New Roman" w:hAnsi="Times New Roman"/>
              </w:rPr>
              <w:t>р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еву</w:t>
            </w:r>
            <w:proofErr w:type="spellEnd"/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водного объекта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</w:tc>
      </w:tr>
      <w:tr w:rsidR="00934DE7" w:rsidRPr="004748E7" w:rsidTr="0072371B">
        <w:tc>
          <w:tcPr>
            <w:tcW w:w="0" w:type="auto"/>
          </w:tcPr>
          <w:p w:rsidR="00934DE7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Ввод в </w:t>
            </w:r>
            <w:r w:rsidR="00E148A9">
              <w:rPr>
                <w:rFonts w:ascii="Times New Roman" w:hAnsi="Times New Roman"/>
              </w:rPr>
              <w:t>эксплуатацию приборов учета на водозаборе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забираемых вод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  <w:tr w:rsidR="000423F6" w:rsidRPr="004748E7" w:rsidTr="0072371B">
        <w:tc>
          <w:tcPr>
            <w:tcW w:w="0" w:type="auto"/>
          </w:tcPr>
          <w:p w:rsidR="000423F6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в эксплуатацию приборов учета на сбросе сточных вод в р. Неву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сбрасываемых  вод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0" w:type="auto"/>
          </w:tcPr>
          <w:p w:rsidR="000423F6" w:rsidRP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</w:rPr>
              <w:t>,4</w:t>
            </w:r>
          </w:p>
        </w:tc>
      </w:tr>
      <w:tr w:rsidR="00E148A9" w:rsidRPr="004748E7" w:rsidTr="0072371B">
        <w:tc>
          <w:tcPr>
            <w:tcW w:w="0" w:type="auto"/>
          </w:tcPr>
          <w:p w:rsidR="00E148A9" w:rsidRPr="00D342FB" w:rsidRDefault="00AB3925" w:rsidP="00D342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D342FB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Складирование отходов вне площадок ВХО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почв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Обращение с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Предприятие в целом</w:t>
            </w:r>
          </w:p>
        </w:tc>
        <w:tc>
          <w:tcPr>
            <w:tcW w:w="0" w:type="auto"/>
          </w:tcPr>
          <w:p w:rsidR="00E148A9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</w:tbl>
    <w:p w:rsidR="00B656E2" w:rsidRDefault="00B656E2" w:rsidP="00B656E2">
      <w:pPr>
        <w:tabs>
          <w:tab w:val="left" w:pos="1440"/>
        </w:tabs>
        <w:rPr>
          <w:lang w:val="en-US"/>
        </w:rPr>
      </w:pPr>
    </w:p>
    <w:p w:rsidR="00056460" w:rsidRDefault="00056460" w:rsidP="00B656E2">
      <w:pPr>
        <w:tabs>
          <w:tab w:val="left" w:pos="1440"/>
        </w:tabs>
        <w:rPr>
          <w:lang w:val="en-US"/>
        </w:rPr>
      </w:pPr>
    </w:p>
    <w:p w:rsidR="00056460" w:rsidRPr="00056460" w:rsidRDefault="00056460" w:rsidP="00B656E2">
      <w:pPr>
        <w:tabs>
          <w:tab w:val="left" w:pos="1440"/>
        </w:tabs>
        <w:rPr>
          <w:lang w:val="en-US"/>
        </w:rPr>
      </w:pPr>
    </w:p>
    <w:p w:rsidR="00B656E2" w:rsidRPr="00060219" w:rsidRDefault="00B656E2" w:rsidP="00B656E2">
      <w:pPr>
        <w:rPr>
          <w:rFonts w:ascii="Times New Roman" w:hAnsi="Times New Roman" w:cs="Times New Roman"/>
        </w:rPr>
      </w:pPr>
      <w:r>
        <w:t xml:space="preserve"> </w:t>
      </w:r>
      <w:r w:rsidR="00060219">
        <w:t xml:space="preserve">     </w:t>
      </w:r>
      <w:r w:rsidR="00060219" w:rsidRPr="00060219">
        <w:rPr>
          <w:rFonts w:ascii="Times New Roman" w:hAnsi="Times New Roman" w:cs="Times New Roman"/>
        </w:rPr>
        <w:t>Начальник ПТО - н</w:t>
      </w:r>
      <w:r w:rsidR="00AB506A" w:rsidRPr="00060219">
        <w:rPr>
          <w:rFonts w:ascii="Times New Roman" w:hAnsi="Times New Roman" w:cs="Times New Roman"/>
          <w:sz w:val="24"/>
          <w:szCs w:val="24"/>
        </w:rPr>
        <w:t>ачальник экологической службы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AB506A" w:rsidRPr="0006021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AB506A" w:rsidRPr="00060219">
        <w:rPr>
          <w:rFonts w:ascii="Times New Roman" w:hAnsi="Times New Roman" w:cs="Times New Roman"/>
          <w:sz w:val="24"/>
          <w:szCs w:val="24"/>
        </w:rPr>
        <w:t>Ю</w:t>
      </w:r>
      <w:r w:rsidRPr="00060219">
        <w:rPr>
          <w:rFonts w:ascii="Times New Roman" w:hAnsi="Times New Roman" w:cs="Times New Roman"/>
          <w:sz w:val="24"/>
          <w:szCs w:val="24"/>
        </w:rPr>
        <w:t>.</w:t>
      </w:r>
      <w:r w:rsidR="00AB506A" w:rsidRPr="00060219">
        <w:rPr>
          <w:rFonts w:ascii="Times New Roman" w:hAnsi="Times New Roman" w:cs="Times New Roman"/>
          <w:sz w:val="24"/>
          <w:szCs w:val="24"/>
        </w:rPr>
        <w:t>П</w:t>
      </w:r>
      <w:r w:rsidRPr="00060219">
        <w:rPr>
          <w:rFonts w:ascii="Times New Roman" w:hAnsi="Times New Roman" w:cs="Times New Roman"/>
          <w:sz w:val="24"/>
          <w:szCs w:val="24"/>
        </w:rPr>
        <w:t>.</w:t>
      </w:r>
      <w:r w:rsidR="00AB506A" w:rsidRPr="00060219">
        <w:rPr>
          <w:rFonts w:ascii="Times New Roman" w:hAnsi="Times New Roman" w:cs="Times New Roman"/>
          <w:sz w:val="24"/>
          <w:szCs w:val="24"/>
        </w:rPr>
        <w:t>Абрамкин</w:t>
      </w:r>
      <w:proofErr w:type="spellEnd"/>
    </w:p>
    <w:p w:rsidR="009A285F" w:rsidRDefault="00B656E2" w:rsidP="00B65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</w:p>
    <w:p w:rsidR="008D1D64" w:rsidRPr="008D1D64" w:rsidRDefault="00B656E2" w:rsidP="008D1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748E7" w:rsidRPr="008D1D64" w:rsidRDefault="004748E7" w:rsidP="00B656E2">
      <w:pPr>
        <w:rPr>
          <w:rFonts w:ascii="Times New Roman" w:hAnsi="Times New Roman" w:cs="Times New Roman"/>
          <w:sz w:val="24"/>
          <w:szCs w:val="24"/>
        </w:rPr>
      </w:pPr>
    </w:p>
    <w:sectPr w:rsidR="004748E7" w:rsidRPr="008D1D64" w:rsidSect="008D1D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095" w:right="1134" w:bottom="850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FC5" w:rsidRDefault="00171FC5" w:rsidP="00C63F86">
      <w:pPr>
        <w:spacing w:after="0" w:line="240" w:lineRule="auto"/>
      </w:pPr>
      <w:r>
        <w:separator/>
      </w:r>
    </w:p>
  </w:endnote>
  <w:endnote w:type="continuationSeparator" w:id="0">
    <w:p w:rsidR="00171FC5" w:rsidRDefault="00171FC5" w:rsidP="00C6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E2" w:rsidRDefault="00B656E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E2" w:rsidRDefault="00B656E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E2" w:rsidRDefault="00B656E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FC5" w:rsidRDefault="00171FC5" w:rsidP="00C63F86">
      <w:pPr>
        <w:spacing w:after="0" w:line="240" w:lineRule="auto"/>
      </w:pPr>
      <w:r>
        <w:separator/>
      </w:r>
    </w:p>
  </w:footnote>
  <w:footnote w:type="continuationSeparator" w:id="0">
    <w:p w:rsidR="00171FC5" w:rsidRDefault="00171FC5" w:rsidP="00C63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E2" w:rsidRDefault="00B656E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E2" w:rsidRDefault="00B656E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86" w:rsidRDefault="00C63F86" w:rsidP="00DE79BA">
    <w:pPr>
      <w:pStyle w:val="a6"/>
      <w:spacing w:line="360" w:lineRule="auto"/>
      <w:jc w:val="right"/>
      <w:rPr>
        <w:rFonts w:ascii="Times New Roman" w:hAnsi="Times New Roman" w:cs="Times New Roman"/>
        <w:sz w:val="24"/>
        <w:szCs w:val="24"/>
      </w:rPr>
    </w:pPr>
    <w:r w:rsidRPr="00DE79BA">
      <w:rPr>
        <w:rFonts w:ascii="Times New Roman" w:hAnsi="Times New Roman" w:cs="Times New Roman"/>
        <w:sz w:val="24"/>
        <w:szCs w:val="24"/>
      </w:rPr>
      <w:t>Утверждаю</w:t>
    </w:r>
  </w:p>
  <w:p w:rsidR="00DE79BA" w:rsidRDefault="00DE79BA" w:rsidP="00DE79BA">
    <w:pPr>
      <w:pStyle w:val="a6"/>
      <w:spacing w:line="36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Главный инженер ТЭЦ-8</w:t>
    </w:r>
  </w:p>
  <w:p w:rsidR="00DE79BA" w:rsidRDefault="00DE79BA" w:rsidP="00DE79BA">
    <w:pPr>
      <w:pStyle w:val="a6"/>
      <w:spacing w:line="36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___________</w:t>
    </w:r>
    <w:proofErr w:type="spellStart"/>
    <w:r>
      <w:rPr>
        <w:rFonts w:ascii="Times New Roman" w:hAnsi="Times New Roman" w:cs="Times New Roman"/>
        <w:sz w:val="24"/>
        <w:szCs w:val="24"/>
      </w:rPr>
      <w:t>Г.А.Кравцан</w:t>
    </w:r>
    <w:proofErr w:type="spellEnd"/>
  </w:p>
  <w:p w:rsidR="00DE79BA" w:rsidRDefault="00DE79BA" w:rsidP="00DE79BA">
    <w:pPr>
      <w:pStyle w:val="a6"/>
      <w:spacing w:line="36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«___»____________2011г.</w:t>
    </w: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8D1D64" w:rsidRPr="004748E7" w:rsidRDefault="008D1D64" w:rsidP="008D1D64">
    <w:pPr>
      <w:pStyle w:val="a4"/>
      <w:jc w:val="center"/>
      <w:rPr>
        <w:rFonts w:eastAsia="Times New Roman"/>
        <w:sz w:val="36"/>
        <w:szCs w:val="36"/>
      </w:rPr>
    </w:pPr>
    <w:r w:rsidRPr="004748E7">
      <w:rPr>
        <w:rFonts w:eastAsia="Times New Roman"/>
        <w:sz w:val="36"/>
        <w:szCs w:val="36"/>
      </w:rPr>
      <w:t xml:space="preserve">Реестр </w:t>
    </w:r>
    <w:r>
      <w:rPr>
        <w:rFonts w:eastAsia="Times New Roman"/>
        <w:sz w:val="36"/>
        <w:szCs w:val="36"/>
      </w:rPr>
      <w:t xml:space="preserve">существенных </w:t>
    </w:r>
    <w:r w:rsidRPr="004748E7">
      <w:rPr>
        <w:rFonts w:eastAsia="Times New Roman"/>
        <w:sz w:val="36"/>
        <w:szCs w:val="36"/>
      </w:rPr>
      <w:t>экологических аспектов Дубровской теплоэлектроцентрали                            (ТЭЦ-8 ОАО «ТГК-1»)</w:t>
    </w:r>
  </w:p>
  <w:p w:rsidR="00DE79BA" w:rsidRDefault="00DE79BA" w:rsidP="008D1D64">
    <w:pPr>
      <w:pStyle w:val="a6"/>
      <w:rPr>
        <w:rFonts w:ascii="Times New Roman" w:hAnsi="Times New Roman" w:cs="Times New Roman"/>
        <w:sz w:val="24"/>
        <w:szCs w:val="24"/>
      </w:rPr>
    </w:pPr>
  </w:p>
  <w:p w:rsidR="00DE79BA" w:rsidRPr="00DE79BA" w:rsidRDefault="00DE79BA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8E7"/>
    <w:rsid w:val="0000097B"/>
    <w:rsid w:val="000423F6"/>
    <w:rsid w:val="00056460"/>
    <w:rsid w:val="00060219"/>
    <w:rsid w:val="00171FC5"/>
    <w:rsid w:val="00182BBA"/>
    <w:rsid w:val="00462AC4"/>
    <w:rsid w:val="004748E7"/>
    <w:rsid w:val="004B46FF"/>
    <w:rsid w:val="004C0C89"/>
    <w:rsid w:val="00676420"/>
    <w:rsid w:val="00720529"/>
    <w:rsid w:val="0072371B"/>
    <w:rsid w:val="00841E27"/>
    <w:rsid w:val="008C5A37"/>
    <w:rsid w:val="008D1D64"/>
    <w:rsid w:val="00934DE7"/>
    <w:rsid w:val="009A285F"/>
    <w:rsid w:val="00AA1A12"/>
    <w:rsid w:val="00AB3925"/>
    <w:rsid w:val="00AB506A"/>
    <w:rsid w:val="00B656E2"/>
    <w:rsid w:val="00C51617"/>
    <w:rsid w:val="00C63F86"/>
    <w:rsid w:val="00C816C9"/>
    <w:rsid w:val="00D342FB"/>
    <w:rsid w:val="00D670D5"/>
    <w:rsid w:val="00DE79BA"/>
    <w:rsid w:val="00E01E71"/>
    <w:rsid w:val="00E148A9"/>
    <w:rsid w:val="00E34445"/>
    <w:rsid w:val="00E34D4E"/>
    <w:rsid w:val="00E9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3F52B-D48C-41DC-B4B1-2FF65783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lomakova</dc:creator>
  <cp:lastModifiedBy>Сидоренкова Алена Сергеевна</cp:lastModifiedBy>
  <cp:revision>2</cp:revision>
  <cp:lastPrinted>2011-02-25T06:15:00Z</cp:lastPrinted>
  <dcterms:created xsi:type="dcterms:W3CDTF">2011-08-24T11:41:00Z</dcterms:created>
  <dcterms:modified xsi:type="dcterms:W3CDTF">2011-08-24T11:41:00Z</dcterms:modified>
</cp:coreProperties>
</file>